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0002087126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BillionToOne,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001-42934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1035 O'BRIEN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MENLO PARK</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650-460-2551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ten Bosch John Roderick</w:t>
      </w:r>
    </w:p>
    <w:p>
      <w:pPr>
        <w:spacing w:after="0" w:line="56" w:lineRule="exact"/>
        <w:rPr>
          <w:sz w:val="24"/>
          <w:szCs w:val="24"/>
          <w:color w:val="auto"/>
        </w:rPr>
      </w:pPr>
    </w:p>
    <w:p>
      <w:pPr>
        <w:sectPr>
          <w:pgSz w:w="11900" w:h="16838" w:orient="portrait"/>
          <w:cols w:equalWidth="0" w:num="2">
            <w:col w:w="7400" w:space="720"/>
            <w:col w:w="31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1416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169920.00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41442834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20" w:val="left"/>
          <w:tab w:leader="none" w:pos="8500" w:val="left"/>
        </w:tabs>
        <w:rPr>
          <w:sz w:val="20"/>
          <w:szCs w:val="20"/>
          <w:color w:val="auto"/>
        </w:rPr>
      </w:pPr>
      <w:r>
        <w:rPr>
          <w:rFonts w:ascii="Times New Roman" w:cs="Times New Roman" w:eastAsia="Times New Roman" w:hAnsi="Times New Roman"/>
          <w:sz w:val="22"/>
          <w:szCs w:val="22"/>
          <w:color w:val="auto"/>
        </w:rPr>
        <w:t>Class A</w:t>
      </w:r>
      <w:r>
        <w:rPr>
          <w:sz w:val="20"/>
          <w:szCs w:val="20"/>
          <w:color w:val="auto"/>
        </w:rPr>
        <w:tab/>
      </w:r>
      <w:r>
        <w:rPr>
          <w:rFonts w:ascii="Times New Roman" w:cs="Times New Roman" w:eastAsia="Times New Roman" w:hAnsi="Times New Roman"/>
          <w:sz w:val="22"/>
          <w:szCs w:val="22"/>
          <w:color w:val="auto"/>
        </w:rPr>
        <w:t>12/31/2021 Pre IPO Shares</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1416</w:t>
      </w:r>
      <w:r>
        <w:rPr>
          <w:sz w:val="20"/>
          <w:szCs w:val="20"/>
          <w:color w:val="auto"/>
        </w:rPr>
        <w:tab/>
      </w:r>
      <w:r>
        <w:rPr>
          <w:rFonts w:ascii="Times New Roman" w:cs="Times New Roman" w:eastAsia="Times New Roman" w:hAnsi="Times New Roman"/>
          <w:sz w:val="21"/>
          <w:szCs w:val="21"/>
          <w:color w:val="auto"/>
        </w:rPr>
        <w:t>12/31/2021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John R. Ten Bosch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1035 OBrien Drive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06/15/2026 2832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287363.04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  94025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06/29/2026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03/06/2026</w:t>
      </w:r>
    </w:p>
    <w:p>
      <w:pPr>
        <w:spacing w:after="0" w:line="623" w:lineRule="exact"/>
        <w:rPr>
          <w:sz w:val="20"/>
          <w:szCs w:val="20"/>
          <w:color w:val="auto"/>
        </w:rPr>
      </w:pPr>
    </w:p>
    <w:p>
      <w:pPr>
        <w:sectPr>
          <w:pgSz w:w="11900" w:h="16838" w:orient="portrait"/>
          <w:cols w:equalWidth="0" w:num="2">
            <w:col w:w="3440" w:space="720"/>
            <w:col w:w="70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66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6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LLC, as attorney-in-fact for John R. Ten Bosch</w:t>
            </w:r>
          </w:p>
        </w:tc>
        <w:tc>
          <w:tcPr>
            <w:tcW w:w="0" w:type="dxa"/>
            <w:vAlign w:val="bottom"/>
          </w:tcPr>
          <w:p>
            <w:pPr>
              <w:spacing w:after="0"/>
              <w:rPr>
                <w:sz w:val="1"/>
                <w:szCs w:val="1"/>
                <w:color w:val="auto"/>
              </w:rPr>
            </w:pPr>
          </w:p>
        </w:tc>
      </w:tr>
      <w:tr>
        <w:trPr>
          <w:trHeight w:val="122"/>
        </w:trPr>
        <w:tc>
          <w:tcPr>
            <w:tcW w:w="2480" w:type="dxa"/>
            <w:vAlign w:val="bottom"/>
          </w:tcPr>
          <w:p>
            <w:pPr>
              <w:spacing w:after="0"/>
              <w:rPr>
                <w:sz w:val="10"/>
                <w:szCs w:val="10"/>
                <w:color w:val="auto"/>
              </w:rPr>
            </w:pPr>
          </w:p>
        </w:tc>
        <w:tc>
          <w:tcPr>
            <w:tcW w:w="8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2026-06-29T10:42:15Z</dcterms:created>
  <dcterms:modified xsi:type="dcterms:W3CDTF">2026-06-29T10:42:15Z</dcterms:modified>
</cp:coreProperties>
</file>